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4C" w:rsidRPr="0013704C" w:rsidRDefault="0013704C" w:rsidP="0013704C">
      <w:bookmarkStart w:id="0" w:name="_GoBack"/>
      <w:bookmarkEnd w:id="0"/>
      <w:r w:rsidRPr="0013704C">
        <w:rPr>
          <w:b/>
          <w:bCs/>
        </w:rPr>
        <w:t>COM001 </w:t>
      </w:r>
      <w:r w:rsidRPr="0013704C">
        <w:t>INFORMATION TECHNOLOGY</w:t>
      </w:r>
    </w:p>
    <w:p w:rsidR="0013704C" w:rsidRPr="0013704C" w:rsidRDefault="0013704C" w:rsidP="0013704C">
      <w:pPr>
        <w:rPr>
          <w:b/>
          <w:bCs/>
        </w:rPr>
      </w:pPr>
      <w:r w:rsidRPr="0013704C">
        <w:rPr>
          <w:b/>
          <w:bCs/>
        </w:rPr>
        <w:t>Scheme</w:t>
      </w:r>
    </w:p>
    <w:p w:rsidR="0013704C" w:rsidRPr="0013704C" w:rsidRDefault="0013704C" w:rsidP="0013704C">
      <w:r w:rsidRPr="0013704C">
        <w:t>Undergraduate</w:t>
      </w:r>
    </w:p>
    <w:p w:rsidR="0013704C" w:rsidRPr="0013704C" w:rsidRDefault="0013704C" w:rsidP="0013704C">
      <w:pPr>
        <w:rPr>
          <w:b/>
          <w:bCs/>
        </w:rPr>
      </w:pPr>
      <w:r w:rsidRPr="0013704C">
        <w:rPr>
          <w:b/>
          <w:bCs/>
        </w:rPr>
        <w:t>Department</w:t>
      </w:r>
    </w:p>
    <w:p w:rsidR="0013704C" w:rsidRPr="0013704C" w:rsidRDefault="0013704C" w:rsidP="0013704C">
      <w:r w:rsidRPr="0013704C">
        <w:t>Comp. Eng. &amp; Tech (D)</w:t>
      </w:r>
    </w:p>
    <w:p w:rsidR="0013704C" w:rsidRPr="0013704C" w:rsidRDefault="0013704C" w:rsidP="0013704C">
      <w:pPr>
        <w:rPr>
          <w:b/>
          <w:bCs/>
        </w:rPr>
      </w:pPr>
      <w:r w:rsidRPr="0013704C">
        <w:rPr>
          <w:b/>
          <w:bCs/>
        </w:rPr>
        <w:t>Level</w:t>
      </w:r>
    </w:p>
    <w:p w:rsidR="0013704C" w:rsidRPr="0013704C" w:rsidRDefault="0013704C" w:rsidP="0013704C">
      <w:r w:rsidRPr="0013704C">
        <w:t>Level 0</w:t>
      </w:r>
    </w:p>
    <w:p w:rsidR="0013704C" w:rsidRPr="0013704C" w:rsidRDefault="0013704C" w:rsidP="0013704C">
      <w:pPr>
        <w:rPr>
          <w:b/>
          <w:bCs/>
        </w:rPr>
      </w:pPr>
      <w:r w:rsidRPr="0013704C">
        <w:rPr>
          <w:b/>
          <w:bCs/>
        </w:rPr>
        <w:t>Tutor</w:t>
      </w:r>
    </w:p>
    <w:p w:rsidR="0013704C" w:rsidRPr="0013704C" w:rsidRDefault="0013704C" w:rsidP="0013704C">
      <w:r w:rsidRPr="0013704C">
        <w:t>DAVID BRAZIER</w:t>
      </w:r>
    </w:p>
    <w:p w:rsidR="0013704C" w:rsidRPr="0013704C" w:rsidRDefault="0013704C" w:rsidP="0013704C">
      <w:pPr>
        <w:rPr>
          <w:b/>
          <w:bCs/>
        </w:rPr>
      </w:pPr>
      <w:r w:rsidRPr="0013704C">
        <w:rPr>
          <w:b/>
          <w:bCs/>
        </w:rPr>
        <w:t>Credits</w:t>
      </w:r>
    </w:p>
    <w:p w:rsidR="0013704C" w:rsidRPr="0013704C" w:rsidRDefault="0013704C" w:rsidP="0013704C">
      <w:r w:rsidRPr="0013704C">
        <w:t>10</w:t>
      </w:r>
    </w:p>
    <w:p w:rsidR="0013704C" w:rsidRPr="0013704C" w:rsidRDefault="0013704C" w:rsidP="0013704C">
      <w:pPr>
        <w:rPr>
          <w:b/>
          <w:bCs/>
        </w:rPr>
      </w:pPr>
      <w:r w:rsidRPr="0013704C">
        <w:rPr>
          <w:b/>
          <w:bCs/>
        </w:rPr>
        <w:t>Module Board</w:t>
      </w:r>
    </w:p>
    <w:p w:rsidR="0013704C" w:rsidRPr="0013704C" w:rsidRDefault="0013704C" w:rsidP="0013704C">
      <w:r w:rsidRPr="0013704C">
        <w:t>Computing</w:t>
      </w:r>
    </w:p>
    <w:p w:rsidR="0013704C" w:rsidRPr="0013704C" w:rsidRDefault="0013704C" w:rsidP="0013704C">
      <w:pPr>
        <w:rPr>
          <w:b/>
          <w:bCs/>
        </w:rPr>
      </w:pPr>
      <w:r w:rsidRPr="0013704C">
        <w:rPr>
          <w:b/>
          <w:bCs/>
        </w:rPr>
        <w:t>Description</w:t>
      </w:r>
    </w:p>
    <w:p w:rsidR="0013704C" w:rsidRPr="0013704C" w:rsidRDefault="0013704C" w:rsidP="0013704C">
      <w:r w:rsidRPr="0013704C">
        <w:t>MODULE DESCRIPTOR </w:t>
      </w:r>
      <w:r w:rsidRPr="0013704C">
        <w:br/>
      </w:r>
      <w:r w:rsidRPr="0013704C">
        <w:br/>
      </w:r>
      <w:r w:rsidRPr="0013704C">
        <w:br/>
        <w:t>TITLE: Information technology</w:t>
      </w:r>
      <w:r w:rsidRPr="0013704C">
        <w:br/>
        <w:t>CODE: COM001</w:t>
      </w:r>
      <w:r w:rsidRPr="0013704C">
        <w:br/>
        <w:t>CREDITS: 10</w:t>
      </w:r>
      <w:r w:rsidRPr="0013704C">
        <w:br/>
        <w:t>LEVEL: 0</w:t>
      </w:r>
      <w:r w:rsidRPr="0013704C">
        <w:br/>
        <w:t>FACULTY: FAS</w:t>
      </w:r>
      <w:r w:rsidRPr="0013704C">
        <w:br/>
        <w:t>MODULE BOARD: Level Zero</w:t>
      </w:r>
      <w:r w:rsidRPr="0013704C">
        <w:br/>
        <w:t>PRE-REQUISITES: None</w:t>
      </w:r>
      <w:r w:rsidRPr="0013704C">
        <w:br/>
        <w:t>CO-REQUISITES: None</w:t>
      </w:r>
      <w:r w:rsidRPr="0013704C">
        <w:br/>
        <w:t>LEARNING HOURS: 100 of which 35 are contact hours</w:t>
      </w:r>
      <w:r w:rsidRPr="0013704C">
        <w:br/>
      </w:r>
      <w:r w:rsidRPr="0013704C">
        <w:br/>
        <w:t>AIMS</w:t>
      </w:r>
      <w:proofErr w:type="gramStart"/>
      <w:r w:rsidRPr="0013704C">
        <w:t>:</w:t>
      </w:r>
      <w:proofErr w:type="gramEnd"/>
      <w:r w:rsidRPr="0013704C">
        <w:br/>
        <w:t>This module enables students to acquire an awareness of the broad spectrum of information technology (IT). It aims to promote a confident approach to the use of IT, no matter which programme title is being studied.</w:t>
      </w:r>
      <w:r w:rsidRPr="0013704C">
        <w:br/>
      </w:r>
      <w:r w:rsidRPr="0013704C">
        <w:br/>
        <w:t>LEARNING OUTCOMES</w:t>
      </w:r>
      <w:proofErr w:type="gramStart"/>
      <w:r w:rsidRPr="0013704C">
        <w:t>:</w:t>
      </w:r>
      <w:proofErr w:type="gramEnd"/>
      <w:r w:rsidRPr="0013704C">
        <w:br/>
        <w:t>AFTER COMPLETION OF THIS MODULE, THE STUDENT WILL BE ABLE TO DEMONSTRATE:-</w:t>
      </w:r>
      <w:r w:rsidRPr="0013704C">
        <w:br/>
      </w:r>
      <w:r w:rsidRPr="0013704C">
        <w:br/>
        <w:t>Knowledge:</w:t>
      </w:r>
      <w:r w:rsidRPr="0013704C">
        <w:br/>
      </w:r>
      <w:r w:rsidRPr="0013704C">
        <w:lastRenderedPageBreak/>
        <w:br/>
        <w:t>K1. Understand the terminology associated with computer systems.</w:t>
      </w:r>
      <w:r w:rsidRPr="0013704C">
        <w:br/>
      </w:r>
      <w:proofErr w:type="gramStart"/>
      <w:r w:rsidRPr="0013704C">
        <w:t>K2.</w:t>
      </w:r>
      <w:proofErr w:type="gramEnd"/>
      <w:r w:rsidRPr="0013704C">
        <w:t xml:space="preserve"> Understand how to use a computer.</w:t>
      </w:r>
      <w:r w:rsidRPr="0013704C">
        <w:br/>
        <w:t>K3. Describe the operational principles and purposes of a variety of peripheral devices.</w:t>
      </w:r>
      <w:r w:rsidRPr="0013704C">
        <w:br/>
        <w:t>K4. Understand the concepts and applications of commercial software.</w:t>
      </w:r>
      <w:r w:rsidRPr="0013704C">
        <w:br/>
        <w:t>K5. Understand the basic concepts of electronic communication.</w:t>
      </w:r>
      <w:r w:rsidRPr="0013704C">
        <w:br/>
      </w:r>
      <w:r w:rsidRPr="0013704C">
        <w:br/>
        <w:t>Skills</w:t>
      </w:r>
      <w:proofErr w:type="gramStart"/>
      <w:r w:rsidRPr="0013704C">
        <w:t>:</w:t>
      </w:r>
      <w:proofErr w:type="gramEnd"/>
      <w:r w:rsidRPr="0013704C">
        <w:br/>
      </w:r>
      <w:r w:rsidRPr="0013704C">
        <w:br/>
        <w:t>S2. Use standard computer equipment for the processing of data.</w:t>
      </w:r>
      <w:r w:rsidRPr="0013704C">
        <w:br/>
        <w:t>S1. Manipulate data using commercial applications software.</w:t>
      </w:r>
      <w:r w:rsidRPr="0013704C">
        <w:br/>
      </w:r>
      <w:r w:rsidRPr="0013704C">
        <w:br/>
        <w:t>CONCEPT SYNOPSIS</w:t>
      </w:r>
      <w:proofErr w:type="gramStart"/>
      <w:r w:rsidRPr="0013704C">
        <w:t>:</w:t>
      </w:r>
      <w:proofErr w:type="gramEnd"/>
      <w:r w:rsidRPr="0013704C">
        <w:br/>
        <w:t xml:space="preserve">Computer jargon, hardware and software. </w:t>
      </w:r>
      <w:proofErr w:type="gramStart"/>
      <w:r w:rsidRPr="0013704C">
        <w:t>Concepts and definition of word processor software.</w:t>
      </w:r>
      <w:proofErr w:type="gramEnd"/>
      <w:r w:rsidRPr="0013704C">
        <w:t xml:space="preserve"> Use of features such as: text entry, editing, formatting, loading, saving and printing of documents. </w:t>
      </w:r>
      <w:proofErr w:type="gramStart"/>
      <w:r w:rsidRPr="0013704C">
        <w:t>Fundamental principles and definition of spreadsheet software.</w:t>
      </w:r>
      <w:proofErr w:type="gramEnd"/>
      <w:r w:rsidRPr="0013704C">
        <w:t xml:space="preserve"> Use of features such as: data entry, editing, formatting, use of formulae, saving, loading and printing of worksheets. </w:t>
      </w:r>
      <w:proofErr w:type="gramStart"/>
      <w:r w:rsidRPr="0013704C">
        <w:t>Appreciation of the concepts of spreadsheets and their use as a mathematical/financial planning tool.</w:t>
      </w:r>
      <w:proofErr w:type="gramEnd"/>
      <w:r w:rsidRPr="0013704C">
        <w:br/>
      </w:r>
      <w:r w:rsidRPr="0013704C">
        <w:br/>
      </w:r>
      <w:proofErr w:type="gramStart"/>
      <w:r w:rsidRPr="0013704C">
        <w:t>Fundamental principles and definition of database software.</w:t>
      </w:r>
      <w:proofErr w:type="gramEnd"/>
      <w:r w:rsidRPr="0013704C">
        <w:t xml:space="preserve"> Database file, record and data structure. Use of features such as: creation of tables, entry and editing of data, querying, sorting, saving, printing, and the formatting of output of data.</w:t>
      </w:r>
      <w:r w:rsidRPr="0013704C">
        <w:br/>
      </w:r>
      <w:r w:rsidRPr="0013704C">
        <w:br/>
      </w:r>
      <w:proofErr w:type="gramStart"/>
      <w:r w:rsidRPr="0013704C">
        <w:t>Basic concepts of electronic communication.</w:t>
      </w:r>
      <w:proofErr w:type="gramEnd"/>
      <w:r w:rsidRPr="0013704C">
        <w:t> </w:t>
      </w:r>
      <w:r w:rsidRPr="0013704C">
        <w:br/>
      </w:r>
      <w:r w:rsidRPr="0013704C">
        <w:br/>
      </w:r>
      <w:r w:rsidRPr="0013704C">
        <w:br/>
        <w:t>TEACHING AND LEARNING</w:t>
      </w:r>
      <w:proofErr w:type="gramStart"/>
      <w:r w:rsidRPr="0013704C">
        <w:t>:</w:t>
      </w:r>
      <w:proofErr w:type="gramEnd"/>
      <w:r w:rsidRPr="0013704C">
        <w:br/>
        <w:t xml:space="preserve">A student centred approach will be used, and students will be encouraged to become responsible for their own learning. Research will be carried out at college and in the students? </w:t>
      </w:r>
      <w:proofErr w:type="gramStart"/>
      <w:r w:rsidRPr="0013704C">
        <w:t>own</w:t>
      </w:r>
      <w:proofErr w:type="gramEnd"/>
      <w:r w:rsidRPr="0013704C">
        <w:t xml:space="preserve"> time. The major part of the contact time will be spent in the practical application of IT, using a variety of software. The proportion of contact time allocated to the various aspects of this module will be as follows</w:t>
      </w:r>
      <w:proofErr w:type="gramStart"/>
      <w:r w:rsidRPr="0013704C">
        <w:t>:</w:t>
      </w:r>
      <w:proofErr w:type="gramEnd"/>
      <w:r w:rsidRPr="0013704C">
        <w:br/>
      </w:r>
      <w:r w:rsidRPr="0013704C">
        <w:br/>
        <w:t>The taught element will be tutorial based in a designated computer cluster for a total of 25 hours. These are broken down as follows:</w:t>
      </w:r>
      <w:r w:rsidRPr="0013704C">
        <w:br/>
      </w:r>
      <w:r w:rsidRPr="0013704C">
        <w:br/>
        <w:t>Introduction to Hardware and Software 1 hour</w:t>
      </w:r>
      <w:r w:rsidRPr="0013704C">
        <w:br/>
        <w:t>The windows Operating System 2 hours</w:t>
      </w:r>
      <w:r w:rsidRPr="0013704C">
        <w:br/>
        <w:t>Word Processing 7 hours</w:t>
      </w:r>
      <w:r w:rsidRPr="0013704C">
        <w:br/>
        <w:t>Database 7 hours</w:t>
      </w:r>
      <w:r w:rsidRPr="0013704C">
        <w:br/>
        <w:t>Spreadsheet 7 hours</w:t>
      </w:r>
      <w:r w:rsidRPr="0013704C">
        <w:br/>
        <w:t>Electronic Communication 1 hour</w:t>
      </w:r>
      <w:r w:rsidRPr="0013704C">
        <w:br/>
      </w:r>
      <w:r w:rsidRPr="0013704C">
        <w:br/>
      </w:r>
      <w:proofErr w:type="spellStart"/>
      <w:r w:rsidRPr="0013704C">
        <w:t>Self study</w:t>
      </w:r>
      <w:proofErr w:type="spellEnd"/>
      <w:r w:rsidRPr="0013704C">
        <w:t xml:space="preserve"> 75 hours</w:t>
      </w:r>
      <w:r w:rsidRPr="0013704C">
        <w:br/>
      </w:r>
      <w:r w:rsidRPr="0013704C">
        <w:br/>
      </w:r>
      <w:r w:rsidRPr="0013704C">
        <w:br/>
      </w:r>
      <w:r w:rsidRPr="0013704C">
        <w:lastRenderedPageBreak/>
        <w:t>TEACHING AND LEARNING METHODS:</w:t>
      </w:r>
      <w:r w:rsidRPr="0013704C">
        <w:br/>
      </w:r>
      <w:r w:rsidRPr="0013704C">
        <w:br/>
        <w:t>Scheduled activities Independent study Placement Total hours</w:t>
      </w:r>
      <w:r w:rsidRPr="0013704C">
        <w:br/>
      </w:r>
      <w:proofErr w:type="spellStart"/>
      <w:r w:rsidRPr="0013704C">
        <w:t>Hours</w:t>
      </w:r>
      <w:proofErr w:type="spellEnd"/>
      <w:r w:rsidRPr="0013704C">
        <w:t xml:space="preserve"> Detail Hours Detail Hours Detail </w:t>
      </w:r>
      <w:r w:rsidRPr="0013704C">
        <w:br/>
        <w:t xml:space="preserve">25 workshops 75 </w:t>
      </w:r>
      <w:proofErr w:type="spellStart"/>
      <w:r w:rsidRPr="0013704C">
        <w:t>Self study</w:t>
      </w:r>
      <w:proofErr w:type="spellEnd"/>
      <w:r w:rsidRPr="0013704C">
        <w:t xml:space="preserve"> 100</w:t>
      </w:r>
      <w:r w:rsidRPr="0013704C">
        <w:br/>
      </w:r>
      <w:r w:rsidRPr="0013704C">
        <w:br/>
      </w:r>
      <w:r w:rsidRPr="0013704C">
        <w:br/>
        <w:t>Total 100</w:t>
      </w:r>
      <w:r w:rsidRPr="0013704C">
        <w:br/>
      </w:r>
      <w:r w:rsidRPr="0013704C">
        <w:br/>
      </w:r>
      <w:r w:rsidRPr="0013704C">
        <w:br/>
      </w:r>
      <w:r w:rsidRPr="0013704C">
        <w:br/>
        <w:t>ASSESSMENT METHODS</w:t>
      </w:r>
      <w:r w:rsidRPr="0013704C">
        <w:br/>
      </w:r>
      <w:r w:rsidRPr="0013704C">
        <w:br/>
        <w:t>(Please ensure that the sequence numbering of the assessments is in the correct chronological order for the module, as this may affect funding.)</w:t>
      </w:r>
      <w:r w:rsidRPr="0013704C">
        <w:br/>
      </w:r>
      <w:r w:rsidRPr="0013704C">
        <w:br/>
      </w:r>
      <w:r w:rsidRPr="0013704C">
        <w:br/>
      </w:r>
      <w:r w:rsidRPr="0013704C">
        <w:br/>
      </w:r>
      <w:r w:rsidRPr="0013704C">
        <w:br/>
        <w:t>Required For KIS return to HESA</w:t>
      </w:r>
      <w:r w:rsidRPr="0013704C">
        <w:br/>
        <w:t xml:space="preserve">Seq. Element % of module assessment weighting Summary Pass Mark LO Written </w:t>
      </w:r>
      <w:proofErr w:type="gramStart"/>
      <w:r w:rsidRPr="0013704C">
        <w:t>exam ?</w:t>
      </w:r>
      <w:proofErr w:type="gramEnd"/>
      <w:r w:rsidRPr="0013704C">
        <w:t xml:space="preserve"> </w:t>
      </w:r>
      <w:proofErr w:type="gramStart"/>
      <w:r w:rsidRPr="0013704C">
        <w:t>central</w:t>
      </w:r>
      <w:proofErr w:type="gramEnd"/>
      <w:r w:rsidRPr="0013704C">
        <w:t xml:space="preserve"> timetable</w:t>
      </w:r>
      <w:r w:rsidRPr="0013704C">
        <w:br/>
        <w:t>(% of the element) Written exam ? local timetable</w:t>
      </w:r>
      <w:r w:rsidRPr="0013704C">
        <w:br/>
        <w:t>(% of the element) Coursework</w:t>
      </w:r>
      <w:r w:rsidRPr="0013704C">
        <w:br/>
        <w:t>(% of the element) Practical</w:t>
      </w:r>
      <w:r w:rsidRPr="0013704C">
        <w:br/>
        <w:t>(% of the element)</w:t>
      </w:r>
      <w:r w:rsidRPr="0013704C">
        <w:br/>
        <w:t>% Type % Type % Type % Type</w:t>
      </w:r>
      <w:r w:rsidRPr="0013704C">
        <w:br/>
        <w:t xml:space="preserve">001 TCT 33 K1 K2 K4 K5 S1 S2 100 TCT </w:t>
      </w:r>
      <w:r w:rsidRPr="0013704C">
        <w:br/>
        <w:t xml:space="preserve">002 TCT 33 K2 K4 S1 S2 100 TCT </w:t>
      </w:r>
      <w:r w:rsidRPr="0013704C">
        <w:br/>
        <w:t xml:space="preserve">003 TCT 34 K3 K4 S1 100 TCT </w:t>
      </w:r>
      <w:r w:rsidRPr="0013704C">
        <w:br/>
      </w:r>
      <w:r w:rsidRPr="0013704C">
        <w:br/>
        <w:t>* only populate if there is an approved programme specific regulation OR if the assessment is pass/fail </w:t>
      </w:r>
      <w:r w:rsidRPr="0013704C">
        <w:br/>
      </w:r>
      <w:r w:rsidRPr="0013704C">
        <w:br/>
        <w:t>(If the Pass Mark differs from the university regulations there must be a related programme specific regulation approved.)</w:t>
      </w:r>
      <w:r w:rsidRPr="0013704C">
        <w:br/>
      </w:r>
      <w:r w:rsidRPr="0013704C">
        <w:br/>
      </w:r>
      <w:r w:rsidRPr="0013704C">
        <w:br/>
        <w:t>Assessment 001: TCT 1 will cover the use of Windows, Word Processing and electronic communication assessing learning outcomes K1, K2, K4, K5, S1 and S2</w:t>
      </w:r>
      <w:r w:rsidRPr="0013704C">
        <w:br/>
      </w:r>
      <w:r w:rsidRPr="0013704C">
        <w:br/>
        <w:t>Assessment 002: TCT 2 will cover the use of Spreadsheets and Databases assessing learning outcomes K2, K4, S1 and S2</w:t>
      </w:r>
      <w:r w:rsidRPr="0013704C">
        <w:br/>
      </w:r>
      <w:r w:rsidRPr="0013704C">
        <w:br/>
        <w:t xml:space="preserve">Assessment 003: TCT 3 will cover the use of graphical packages assessing learning outcomes K3, K4 </w:t>
      </w:r>
      <w:r w:rsidRPr="0013704C">
        <w:lastRenderedPageBreak/>
        <w:t>and S1.</w:t>
      </w:r>
      <w:r w:rsidRPr="0013704C">
        <w:br/>
      </w:r>
      <w:r w:rsidRPr="0013704C">
        <w:br/>
      </w:r>
      <w:r w:rsidRPr="0013704C">
        <w:br/>
        <w:t xml:space="preserve">INDICA TIVE READING </w:t>
      </w:r>
      <w:proofErr w:type="gramStart"/>
      <w:r w:rsidRPr="0013704C">
        <w:t>LIST ?</w:t>
      </w:r>
      <w:proofErr w:type="gramEnd"/>
      <w:r w:rsidRPr="0013704C">
        <w:t xml:space="preserve"> (NB: New modules must have an extended reading list)</w:t>
      </w:r>
      <w:r w:rsidRPr="0013704C">
        <w:br/>
      </w:r>
      <w:r w:rsidRPr="0013704C">
        <w:br/>
        <w:t xml:space="preserve">BTEC FIRST IT Practitioners (2003), Published by </w:t>
      </w:r>
      <w:proofErr w:type="spellStart"/>
      <w:r w:rsidRPr="0013704C">
        <w:t>Hinemann</w:t>
      </w:r>
      <w:proofErr w:type="spellEnd"/>
      <w:r w:rsidRPr="0013704C">
        <w:t xml:space="preserve"> Educational Publishers. </w:t>
      </w:r>
      <w:proofErr w:type="gramStart"/>
      <w:r w:rsidRPr="0013704C">
        <w:t>ISBN 0 435 454692.</w:t>
      </w:r>
      <w:proofErr w:type="gramEnd"/>
      <w:r w:rsidRPr="0013704C">
        <w:br/>
        <w:t xml:space="preserve">Information Systems for you </w:t>
      </w:r>
      <w:proofErr w:type="spellStart"/>
      <w:r w:rsidRPr="0013704C">
        <w:t>Skillbuilder</w:t>
      </w:r>
      <w:proofErr w:type="spellEnd"/>
      <w:r w:rsidRPr="0013704C">
        <w:t xml:space="preserve"> (2000), Published by Stanley </w:t>
      </w:r>
      <w:proofErr w:type="spellStart"/>
      <w:r w:rsidRPr="0013704C">
        <w:t>Thornes</w:t>
      </w:r>
      <w:proofErr w:type="spellEnd"/>
      <w:r w:rsidRPr="0013704C">
        <w:t xml:space="preserve"> Publishers Ltd. ISBN 0 74 8753168.</w:t>
      </w:r>
      <w:r w:rsidRPr="0013704C">
        <w:br/>
      </w:r>
      <w:r w:rsidRPr="0013704C">
        <w:br/>
        <w:t>SUPPORT MATERIAL</w:t>
      </w:r>
      <w:proofErr w:type="gramStart"/>
      <w:r w:rsidRPr="0013704C">
        <w:t>:</w:t>
      </w:r>
      <w:proofErr w:type="gramEnd"/>
      <w:r w:rsidRPr="0013704C">
        <w:br/>
      </w:r>
      <w:r w:rsidRPr="0013704C">
        <w:br/>
        <w:t>The students will be supported through access to a level zero programme space delivered through Sunspace which will provide support such as the Universities generic smart skills package. Through the Sunspace programme space the student will also be given a direct link to additional self-directed using the skills development resources.</w:t>
      </w:r>
      <w:r w:rsidRPr="0013704C">
        <w:br/>
      </w:r>
      <w:r w:rsidRPr="0013704C">
        <w:br/>
      </w:r>
      <w:r w:rsidRPr="0013704C">
        <w:br/>
      </w:r>
      <w:r w:rsidRPr="0013704C">
        <w:br/>
        <w:t>PROGRAMMES USING THIS MODULE AS CORE/OPTION: </w:t>
      </w:r>
      <w:r w:rsidRPr="0013704C">
        <w:br/>
        <w:t xml:space="preserve">a) </w:t>
      </w:r>
      <w:proofErr w:type="spellStart"/>
      <w:r w:rsidRPr="0013704C">
        <w:t>Bsc</w:t>
      </w:r>
      <w:proofErr w:type="spellEnd"/>
      <w:r w:rsidRPr="0013704C">
        <w:t xml:space="preserve"> (hons) applied biomedical sciences (core)</w:t>
      </w:r>
      <w:r w:rsidRPr="0013704C">
        <w:br/>
        <w:t xml:space="preserve">b) </w:t>
      </w:r>
      <w:proofErr w:type="spellStart"/>
      <w:r w:rsidRPr="0013704C">
        <w:t>Bsc</w:t>
      </w:r>
      <w:proofErr w:type="spellEnd"/>
      <w:r w:rsidRPr="0013704C">
        <w:t xml:space="preserve"> (hons) biomedical sciences (core)</w:t>
      </w:r>
      <w:r w:rsidRPr="0013704C">
        <w:br/>
        <w:t xml:space="preserve">c) </w:t>
      </w:r>
      <w:proofErr w:type="spellStart"/>
      <w:r w:rsidRPr="0013704C">
        <w:t>Bsc</w:t>
      </w:r>
      <w:proofErr w:type="spellEnd"/>
      <w:r w:rsidRPr="0013704C">
        <w:t xml:space="preserve"> (hons) biomedical studies (core)</w:t>
      </w:r>
      <w:r w:rsidRPr="0013704C">
        <w:br/>
        <w:t>d) BSc (Hons) Sport and Exercise Development (core)</w:t>
      </w:r>
      <w:r w:rsidRPr="0013704C">
        <w:br/>
        <w:t>e) BSc (Hons) Sport and Exercise science (core)</w:t>
      </w:r>
      <w:r w:rsidRPr="0013704C">
        <w:br/>
        <w:t>f) BSc (Hons) Sport studies (core)</w:t>
      </w:r>
      <w:r w:rsidRPr="0013704C">
        <w:br/>
        <w:t xml:space="preserve">g) </w:t>
      </w:r>
      <w:proofErr w:type="spellStart"/>
      <w:r w:rsidRPr="0013704C">
        <w:t>Bsc</w:t>
      </w:r>
      <w:proofErr w:type="spellEnd"/>
      <w:r w:rsidRPr="0013704C">
        <w:t xml:space="preserve"> (hons) sports coaching (core)</w:t>
      </w:r>
      <w:r w:rsidRPr="0013704C">
        <w:br/>
        <w:t xml:space="preserve">h) </w:t>
      </w:r>
      <w:proofErr w:type="spellStart"/>
      <w:r w:rsidRPr="0013704C">
        <w:t>Bsc</w:t>
      </w:r>
      <w:proofErr w:type="spellEnd"/>
      <w:r w:rsidRPr="0013704C">
        <w:t xml:space="preserve"> (hons) psychology (core)</w:t>
      </w:r>
      <w:r w:rsidRPr="0013704C">
        <w:br/>
      </w:r>
      <w:proofErr w:type="spellStart"/>
      <w:r w:rsidRPr="0013704C">
        <w:t>i</w:t>
      </w:r>
      <w:proofErr w:type="spellEnd"/>
      <w:r w:rsidRPr="0013704C">
        <w:t xml:space="preserve">) </w:t>
      </w:r>
      <w:proofErr w:type="spellStart"/>
      <w:r w:rsidRPr="0013704C">
        <w:t>Bsc</w:t>
      </w:r>
      <w:proofErr w:type="spellEnd"/>
      <w:r w:rsidRPr="0013704C">
        <w:t xml:space="preserve"> (hons) psychology with counselling (core)</w:t>
      </w:r>
      <w:r w:rsidRPr="0013704C">
        <w:br/>
        <w:t xml:space="preserve">j) </w:t>
      </w:r>
      <w:proofErr w:type="spellStart"/>
      <w:r w:rsidRPr="0013704C">
        <w:t>Bsc</w:t>
      </w:r>
      <w:proofErr w:type="spellEnd"/>
      <w:r w:rsidRPr="0013704C">
        <w:t xml:space="preserve"> (hons) sport and exercise psychology (core)</w:t>
      </w:r>
      <w:r w:rsidRPr="0013704C">
        <w:br/>
      </w:r>
      <w:r w:rsidRPr="0013704C">
        <w:br/>
      </w:r>
      <w:r w:rsidRPr="0013704C">
        <w:br/>
        <w:t xml:space="preserve">Is the programme delivered On Campus or Off campus (please delete, as appropriate): </w:t>
      </w:r>
      <w:r w:rsidRPr="0013704C">
        <w:br/>
      </w:r>
      <w:r w:rsidRPr="0013704C">
        <w:br/>
        <w:t>Off campus </w:t>
      </w:r>
      <w:r w:rsidRPr="0013704C">
        <w:br/>
      </w:r>
      <w:r w:rsidRPr="0013704C">
        <w:br/>
        <w:t xml:space="preserve">College(s): Sunderland College, </w:t>
      </w:r>
      <w:proofErr w:type="spellStart"/>
      <w:r w:rsidRPr="0013704C">
        <w:t>Shiney</w:t>
      </w:r>
      <w:proofErr w:type="spellEnd"/>
      <w:r w:rsidRPr="0013704C">
        <w:t xml:space="preserve"> Row Centre</w:t>
      </w:r>
      <w:r w:rsidRPr="0013704C">
        <w:br/>
      </w:r>
      <w:r w:rsidRPr="0013704C">
        <w:br/>
        <w:t>Work based learning: No</w:t>
      </w:r>
      <w:r w:rsidRPr="0013704C">
        <w:br/>
      </w:r>
      <w:r w:rsidRPr="0013704C">
        <w:br/>
        <w:t>Professional Accreditation: No</w:t>
      </w:r>
      <w:r w:rsidRPr="0013704C">
        <w:br/>
      </w:r>
      <w:r w:rsidRPr="0013704C">
        <w:br/>
        <w:t>Module Leader </w:t>
      </w:r>
      <w:r w:rsidRPr="0013704C">
        <w:br/>
        <w:t>Kevin Handley, City of Sunderland College</w:t>
      </w:r>
      <w:r w:rsidRPr="0013704C">
        <w:br/>
      </w:r>
      <w:r w:rsidRPr="0013704C">
        <w:br/>
      </w:r>
      <w:r w:rsidRPr="0013704C">
        <w:lastRenderedPageBreak/>
        <w:t>Lead Deliverer </w:t>
      </w:r>
      <w:r w:rsidRPr="0013704C">
        <w:br/>
        <w:t>Kevin Handley, City of Sunderland College</w:t>
      </w:r>
      <w:r w:rsidRPr="0013704C">
        <w:br/>
      </w:r>
      <w:r w:rsidRPr="0013704C">
        <w:br/>
      </w:r>
      <w:r w:rsidRPr="0013704C">
        <w:br/>
        <w:t>JACs Code G500</w:t>
      </w:r>
    </w:p>
    <w:p w:rsidR="0013704C" w:rsidRPr="0013704C" w:rsidRDefault="0013704C" w:rsidP="0013704C">
      <w:pPr>
        <w:rPr>
          <w:b/>
          <w:bCs/>
        </w:rPr>
      </w:pPr>
      <w:r w:rsidRPr="0013704C">
        <w:rPr>
          <w:b/>
          <w:bCs/>
        </w:rPr>
        <w:t>Assessments</w:t>
      </w:r>
    </w:p>
    <w:p w:rsidR="0013704C" w:rsidRPr="0013704C" w:rsidRDefault="0013704C" w:rsidP="0013704C">
      <w:r w:rsidRPr="0013704C">
        <w:t>CW FINAL: Coursework 3 (34%)</w:t>
      </w:r>
    </w:p>
    <w:p w:rsidR="0013704C" w:rsidRPr="0013704C" w:rsidRDefault="0013704C" w:rsidP="0013704C">
      <w:r w:rsidRPr="0013704C">
        <w:t>COURSEWORK: Coursework 1 (33%)</w:t>
      </w:r>
    </w:p>
    <w:p w:rsidR="0013704C" w:rsidRPr="0013704C" w:rsidRDefault="0013704C" w:rsidP="0013704C">
      <w:r w:rsidRPr="0013704C">
        <w:t>COURSEWORK: Coursework 2 (33%)</w:t>
      </w:r>
    </w:p>
    <w:p w:rsidR="0013704C" w:rsidRPr="0013704C" w:rsidRDefault="0013704C" w:rsidP="0013704C">
      <w:pPr>
        <w:rPr>
          <w:b/>
          <w:bCs/>
        </w:rPr>
      </w:pPr>
      <w:r w:rsidRPr="0013704C">
        <w:rPr>
          <w:b/>
          <w:bCs/>
        </w:rPr>
        <w:t>Availability</w:t>
      </w:r>
    </w:p>
    <w:p w:rsidR="0013704C" w:rsidRPr="0013704C" w:rsidRDefault="0013704C" w:rsidP="0013704C">
      <w:r w:rsidRPr="0013704C">
        <w:t>1D: Semester 1 2013/4 City of Sunderland College</w:t>
      </w:r>
    </w:p>
    <w:p w:rsidR="0013704C" w:rsidRPr="0013704C" w:rsidRDefault="0013704C" w:rsidP="0013704C">
      <w:r w:rsidRPr="0013704C">
        <w:t>1D: Semester 1 2014/5 City of Sunderland College</w:t>
      </w:r>
    </w:p>
    <w:p w:rsidR="0013704C" w:rsidRPr="0013704C" w:rsidRDefault="0013704C" w:rsidP="0013704C">
      <w:r w:rsidRPr="0013704C">
        <w:t>A: Semester 1 2013/4 Sunderland</w:t>
      </w:r>
    </w:p>
    <w:p w:rsidR="0013704C" w:rsidRPr="0013704C" w:rsidRDefault="0013704C" w:rsidP="0013704C">
      <w:r w:rsidRPr="0013704C">
        <w:t>A: Semester 1 2014/5 Sunderland</w:t>
      </w:r>
    </w:p>
    <w:p w:rsidR="00C17989" w:rsidRDefault="00C17989"/>
    <w:sectPr w:rsidR="00C179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EAD"/>
    <w:rsid w:val="0013704C"/>
    <w:rsid w:val="00316EAD"/>
    <w:rsid w:val="00470955"/>
    <w:rsid w:val="00C1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7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550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1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9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9676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8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59333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7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4910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100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82138">
          <w:marLeft w:val="0"/>
          <w:marRight w:val="0"/>
          <w:marTop w:val="3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730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2395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5102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8426">
          <w:marLeft w:val="0"/>
          <w:marRight w:val="0"/>
          <w:marTop w:val="3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6640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0578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4721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466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ub0pmp</dc:creator>
  <cp:lastModifiedBy>Sevendy Patchamuthu</cp:lastModifiedBy>
  <cp:revision>2</cp:revision>
  <dcterms:created xsi:type="dcterms:W3CDTF">2015-06-09T18:37:00Z</dcterms:created>
  <dcterms:modified xsi:type="dcterms:W3CDTF">2015-06-09T18:37:00Z</dcterms:modified>
</cp:coreProperties>
</file>